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364D" w14:textId="111DC48C" w:rsidR="00BD652B" w:rsidRDefault="00F14ECA">
      <w:r w:rsidRPr="00F14ECA">
        <w:t>UPOZORNENIE: PRED POUŽITÍM VÝROBKU ODSTRÁŇTE PLASTOVÝ KRYT, ABY STE PREDIŠLI RIZIKU UDUSENIA. TENTO KRYT MUSÍ BYŤ ZNIČENÝ ALEBO UCHOVÁVANÝ BEZ MEDZI DOJČATMI A DEŤMI.</w:t>
      </w:r>
      <w:r w:rsidRPr="00F14ECA">
        <w:br/>
        <w:t>- VAROVANIE: Nepoužívajte tento výrobok bez toho, aby ste si najprv prečítali návod na použitie.</w:t>
      </w:r>
      <w:r w:rsidRPr="00F14ECA">
        <w:br/>
        <w:t xml:space="preserve">- VAROVANIE: S výrobkom používajte iba predávaný matrac alebo akékoľvek náhradné matrace schválené </w:t>
      </w:r>
      <w:r>
        <w:t xml:space="preserve">výrobcom. </w:t>
      </w:r>
      <w:r w:rsidRPr="00F14ECA">
        <w:t>Nepridávajte druhý matrac, hrozí nebezpečenstvo udusenia.</w:t>
      </w:r>
      <w:r w:rsidRPr="00F14ECA">
        <w:br/>
        <w:t>- V blízkosti výrobku sa nesmú nechávať deti bez dozoru.</w:t>
      </w:r>
      <w:r w:rsidRPr="00F14ECA">
        <w:br/>
        <w:t>- Všetky montážne spojky musia byť VŽDY správne upevnené. Uistite sa, že tam nie sú žiadne uvoľnené skrutky, pretože telo alebo oblečenie dieťaťa (napríklad šnúrky, náhrdelníky, šnúrky od cumlíkov) sa môžu zachytiť a spôsobiť nebezpečenstvo uškrtenia.</w:t>
      </w:r>
      <w:r w:rsidRPr="00F14ECA">
        <w:br/>
        <w:t>Pravidelne kontrolujte výrobok, aby ste sa uistili, že nie sú uvoľnené, poškodené alebo chýbajúce časti.</w:t>
      </w:r>
      <w:r w:rsidRPr="00F14ECA">
        <w:br/>
        <w:t>- Pred montážou sa uistite, že výrobok a všetky jeho súčasti nevykazujú žiadne známky poškodenia alebo deformácie. V tomto prípade nepoužívajte a uchovávajte mimo dosahu detí.</w:t>
      </w:r>
      <w:r w:rsidRPr="00F14ECA">
        <w:br/>
        <w:t>- Vždy používajte všetky diely potrebné pre každú konfiguráciu použitia.</w:t>
      </w:r>
      <w:r w:rsidRPr="00F14ECA">
        <w:br/>
        <w:t>- Výrobok je pripravený na použitie len vtedy, keď sú zapojené všetky uzamykacie mechanizmy. Pred použitím sa uistite, že sú bezpečne zaistené.</w:t>
      </w:r>
      <w:r w:rsidRPr="00F14ECA">
        <w:br/>
        <w:t>- Pri používaní výrobku vždy ZAMKNÚŤ kolesá.</w:t>
      </w:r>
      <w:r w:rsidRPr="00F14ECA">
        <w:br/>
        <w:t>- Všetky operácie pri otváraní, nastavovaní, upevňovaní a umiestňovaní výrobku musí vykonávať dospelá osoba.</w:t>
      </w:r>
      <w:r w:rsidRPr="00F14ECA">
        <w:br/>
        <w:t>- Neupravujte výrobok, keď je v ňom dieťa.</w:t>
      </w:r>
      <w:r w:rsidRPr="00F14ECA">
        <w:br/>
        <w:t>- Nepremiestňujte výrobok, keď je vnútri dieťa.</w:t>
      </w:r>
      <w:r w:rsidRPr="00F14ECA">
        <w:br/>
        <w:t>- Nepoužívajte výrobok súčasne s viac ako jedným dieťaťom.</w:t>
      </w:r>
      <w:r w:rsidRPr="00F14ECA">
        <w:br/>
        <w:t>- UPOZORNENIE: Ak je dieťa schopné preliezť cez boky, postieľka by sa už nemala používať.</w:t>
      </w:r>
      <w:r w:rsidRPr="00F14ECA">
        <w:br/>
        <w:t>- UPOZORNENIE: Výrobok je určený pre deti od 0 do 4 rokov.</w:t>
      </w:r>
      <w:r w:rsidRPr="00F14ECA">
        <w:br/>
        <w:t xml:space="preserve">- UPOZORNENIE: Pri použití v konfigurácii na spoločné spanie pripevnite popruhy k posteli rodičov a nepoužívajte Next2me </w:t>
      </w:r>
      <w:proofErr w:type="spellStart"/>
      <w:r w:rsidRPr="00F14ECA">
        <w:t>Forever</w:t>
      </w:r>
      <w:proofErr w:type="spellEnd"/>
      <w:r w:rsidRPr="00F14ECA">
        <w:t xml:space="preserve"> v konfigurácii postieľky stojacej na podlahe.</w:t>
      </w:r>
      <w:r w:rsidRPr="00F14ECA">
        <w:br/>
        <w:t>- VAROVANIE: Nikdy nepoužívajte výrobok v konfigurácii na spoločné spanie, ak nie sú vložené nožičky.</w:t>
      </w:r>
      <w:r w:rsidRPr="00F14ECA">
        <w:br/>
        <w:t>- VAROVANIE: Nikdy nepoužívajte výrobok v konfigurácii na spoločné spanie, ak bola odstránená bočná zábrana alebo ak boli bezpečnostné popruhy sklápacej bočnej zábrany pripevnené k zadným prackám základne postieľky bez toho, aby boli pripevnené k posteli.</w:t>
      </w:r>
      <w:r w:rsidRPr="00F14ECA">
        <w:br/>
        <w:t>- VAROVANIE: Vloženie ďalších predmetov do produktu môže spôsobiť udusenie.</w:t>
      </w:r>
      <w:r w:rsidRPr="00F14ECA">
        <w:br/>
        <w:t>- UPOZORNENIE: Výrobok neumiestňujte do blízkosti iného výrobku, ktorý by mohol predstavovať nebezpečenstvo udusenia alebo uškrtenia, napr. šnúrky, šnúry od rolety/záclony atď. Aby ste predišli všetkým rizikám uškrtenia, nikdy nedávajte deťom predmety s pripevnenými šnúrkami alebo šnúrkami, ani ich nenechávajte v ich dosahu.</w:t>
      </w:r>
      <w:r w:rsidRPr="00F14ECA">
        <w:br/>
        <w:t>- NEBEZPEČENSTVO! Sklápacia strana musí byť vždy zdvihnutá a zaistená, keď výrobok nie je pripevnený k posteli rodičov.</w:t>
      </w:r>
      <w:r w:rsidRPr="00F14ECA">
        <w:br/>
        <w:t>- VAROVANIE: Aby sa predišlo nebezpečenstvu zachytenia krku dieťaťa o hornú koľajničku na strane, ktorá je vedľa postele pre dospelých, horná koľajnička nesmie byť vyššie ako matrac na posteli pre dospelých.</w:t>
      </w:r>
      <w:r w:rsidRPr="00F14ECA">
        <w:br/>
        <w:t>- VAROVANIE: Aby sa predišlo nebezpečenstvu uškrtenia, systémy na pripevnenie postieľky k posteli rodičov musia byť vždy umiestnené mimo produktu a mimo neho.</w:t>
      </w:r>
      <w:r w:rsidRPr="00F14ECA">
        <w:br/>
      </w:r>
      <w:r w:rsidRPr="00F14ECA">
        <w:lastRenderedPageBreak/>
        <w:t>- VAROVANIE: Počas používania sa uistite, že posteľná bielizeň, prikrývky atď. nezasahujú do priestoru produktu.</w:t>
      </w:r>
      <w:r w:rsidRPr="00F14ECA">
        <w:br/>
        <w:t>- VAROVANIE: Výrobok používajte len s posteľami a/alebo matracmi s rovnými stranami. Nepoužívajte výrobok s okrúhlymi posteľami a/alebo matracmi alebo vodnými matracmi.</w:t>
      </w:r>
      <w:r w:rsidRPr="00F14ECA">
        <w:br/>
        <w:t>- Výrobok musí byť vždy umiestnený na vodorovnom povrchu. Nikdy nenechávajte výrobok na naklonenom povrchu s dieťaťom vo vnútri.</w:t>
      </w:r>
      <w:r w:rsidRPr="00F14ECA">
        <w:br/>
        <w:t>- Keď je vaše dieťa vo výrobku bez dozoru, vždy sa uistite, že je bočná strana zdvihnutá a zaistená v zatvorenej polohe a zarovnaná s horným obvodom výrobku.</w:t>
      </w:r>
      <w:r w:rsidRPr="00F14ECA">
        <w:br/>
        <w:t>- Buďte si vedomí rizika popálenín cigaretami, otvoreným ohňom a inými zdrojmi tepla, ako sú elektrické alebo plynové ohrievače, ktoré sa nachádzajú v blízkosti produktu.</w:t>
      </w:r>
      <w:r w:rsidRPr="00F14ECA">
        <w:br/>
        <w:t>- Používajte iba upevňovacie popruhy, ktoré sú súčasťou balenia.</w:t>
      </w:r>
      <w:r w:rsidRPr="00F14ECA">
        <w:br/>
        <w:t>- Pri použití v „konfigurácii spoločného spánku“ (upevnený na posteli) sa výrobok musí používať iba vo vodorovnej polohe.</w:t>
      </w:r>
      <w:r w:rsidRPr="00F14ECA">
        <w:br/>
        <w:t xml:space="preserve">- Aby sa predišlo nebezpečenstvu zadusenia v dôsledku zachytenia hlavy dieťaťa, keď je výrobok v „konfigurácii spoločného spánku“ (pripevnený k posteli), mal by byť správne pripevnený k posteli rodičov pomocou upevňovacích </w:t>
      </w:r>
      <w:proofErr w:type="spellStart"/>
      <w:r w:rsidRPr="00F14ECA">
        <w:t>popruhov,vysvetlené</w:t>
      </w:r>
      <w:proofErr w:type="spellEnd"/>
      <w:r w:rsidRPr="00F14ECA">
        <w:t xml:space="preserve"> v návode na použitie.</w:t>
      </w:r>
      <w:r w:rsidRPr="00F14ECA">
        <w:br/>
        <w:t>- Medzi spodnou časťou výrobku v „Konfigurácii spoločného spánku“ a matracom pre dospelých nesmie byť NIKDY voľný priestor.</w:t>
      </w:r>
      <w:r w:rsidRPr="00F14ECA">
        <w:br/>
        <w:t>- Pred použitím v „konfigurácii na spoločné spanie (pripevnený na lôžko) sa uistite, že je výrobok správne pripevnený a umiestnený. Pred každým použitím skontrolujte držanie upevňovacieho systému tak, že sa pokúsite odtlačiť výrobok z postele rodičov.</w:t>
      </w:r>
      <w:r w:rsidRPr="00F14ECA">
        <w:br/>
        <w:t>- NEVYPLŇUJTE žiadne priestory ani medzery medzi matracom rodičov a produktom vankúšmi, prikrývkami, posteľnou bielizňou alebo iným materiálom, ktorý môže spôsobiť udusenie.</w:t>
      </w:r>
      <w:r w:rsidRPr="00F14ECA">
        <w:br/>
        <w:t>- Dojčatá sa môžu na mäkkej podstielke udusiť. Neumiestňujte do výrobku vankúše alebo podobné predmety, aby ste získali väčšie pohodlie počas spánku.</w:t>
      </w:r>
      <w:r w:rsidRPr="00F14ECA">
        <w:br/>
        <w:t>- Výrobok používajte v „konfigurácii spoločného spánku“ (upevnený na posteli) len s posteľami s rozmermi uvedenými na referenčnom obrázku na začiatku návodu.</w:t>
      </w:r>
      <w:r w:rsidRPr="00F14ECA">
        <w:br/>
        <w:t>- Vo vnútri výrobku nenechávajte nič, čo by mohlo znížiť jeho hĺbku.</w:t>
      </w:r>
      <w:r w:rsidRPr="00F14ECA">
        <w:br/>
        <w:t>- UPOZORNENIE: Výrobok je určený pre deti od 0 do 4 rokov.</w:t>
      </w:r>
      <w:r w:rsidRPr="00F14ECA">
        <w:br/>
        <w:t>- VAROVANIE: Aby ste predišli riziku požiaru, neumiestňujte postieľku do blízkosti ventilátorov, elektrických tyčí, plynov alebo iných zdrojov tepla.</w:t>
      </w:r>
      <w:r w:rsidRPr="00F14ECA">
        <w:br/>
        <w:t>- VAROVANIE: Detskú postieľku nepoužívajte, ak sú niektoré časti zlomené, roztrhnuté alebo chýbajú, a používajte iba náhradné diely schválené výrobcom.</w:t>
      </w:r>
      <w:r w:rsidRPr="00F14ECA">
        <w:br/>
        <w:t>- VAROVANIE: Nenechávajte nič v postieľke ani ju neumiestňujte do blízkosti iného produktu, o ktorý sa možno oprieť alebo ktorý by mohol predstavovať nebezpečenstvo udusenia alebo uškrtenia, ako sú laná, káble, závesy atď.</w:t>
      </w:r>
      <w:r w:rsidRPr="00F14ECA">
        <w:br/>
        <w:t>- Všetky konektory musia byť vždy správne zaistené. Pravidelne ich kontrolujte a v prípade potreby dotiahnite.</w:t>
      </w:r>
      <w:r w:rsidRPr="00F14ECA">
        <w:br/>
        <w:t>- Novorodenci sa môžu na mäkkých postieľkach udusiť. Vyhýbajte sa ukladaniu vankúšov alebo podobných predmetov pod novonarodené deti, keď spia.</w:t>
      </w:r>
      <w:r w:rsidRPr="00F14ECA">
        <w:br/>
        <w:t>- UPOZORNENIE: Výrobok je určený pre deti staršie ako 18 mesiacov.</w:t>
      </w:r>
      <w:r w:rsidRPr="00F14ECA">
        <w:br/>
        <w:t>- Nenechávajte vo vnútri výrobku žiadne malé predmety, ktoré by mohli spôsobiť udusenie alebo uškrtenie.</w:t>
      </w:r>
    </w:p>
    <w:sectPr w:rsidR="00BD652B" w:rsidSect="004B6A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CA"/>
    <w:rsid w:val="00212564"/>
    <w:rsid w:val="0038157E"/>
    <w:rsid w:val="004B6AAC"/>
    <w:rsid w:val="00536D83"/>
    <w:rsid w:val="00BD652B"/>
    <w:rsid w:val="00F14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E229"/>
  <w15:chartTrackingRefBased/>
  <w15:docId w15:val="{C5547DB9-BF9A-40EE-9CCD-8831A5AF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14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14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14EC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14EC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14ECA"/>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14EC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14EC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14EC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14EC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14EC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14EC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14ECA"/>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14ECA"/>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14ECA"/>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14EC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14EC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14EC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14ECA"/>
    <w:rPr>
      <w:rFonts w:eastAsiaTheme="majorEastAsia" w:cstheme="majorBidi"/>
      <w:color w:val="272727" w:themeColor="text1" w:themeTint="D8"/>
    </w:rPr>
  </w:style>
  <w:style w:type="paragraph" w:styleId="Nzov">
    <w:name w:val="Title"/>
    <w:basedOn w:val="Normlny"/>
    <w:next w:val="Normlny"/>
    <w:link w:val="NzovChar"/>
    <w:uiPriority w:val="10"/>
    <w:qFormat/>
    <w:rsid w:val="00F14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14EC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14EC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14EC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14EC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14ECA"/>
    <w:rPr>
      <w:i/>
      <w:iCs/>
      <w:color w:val="404040" w:themeColor="text1" w:themeTint="BF"/>
    </w:rPr>
  </w:style>
  <w:style w:type="paragraph" w:styleId="Odsekzoznamu">
    <w:name w:val="List Paragraph"/>
    <w:basedOn w:val="Normlny"/>
    <w:uiPriority w:val="34"/>
    <w:qFormat/>
    <w:rsid w:val="00F14ECA"/>
    <w:pPr>
      <w:ind w:left="720"/>
      <w:contextualSpacing/>
    </w:pPr>
  </w:style>
  <w:style w:type="character" w:styleId="Intenzvnezvraznenie">
    <w:name w:val="Intense Emphasis"/>
    <w:basedOn w:val="Predvolenpsmoodseku"/>
    <w:uiPriority w:val="21"/>
    <w:qFormat/>
    <w:rsid w:val="00F14ECA"/>
    <w:rPr>
      <w:i/>
      <w:iCs/>
      <w:color w:val="0F4761" w:themeColor="accent1" w:themeShade="BF"/>
    </w:rPr>
  </w:style>
  <w:style w:type="paragraph" w:styleId="Zvraznencitcia">
    <w:name w:val="Intense Quote"/>
    <w:basedOn w:val="Normlny"/>
    <w:next w:val="Normlny"/>
    <w:link w:val="ZvraznencitciaChar"/>
    <w:uiPriority w:val="30"/>
    <w:qFormat/>
    <w:rsid w:val="00F14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14ECA"/>
    <w:rPr>
      <w:i/>
      <w:iCs/>
      <w:color w:val="0F4761" w:themeColor="accent1" w:themeShade="BF"/>
    </w:rPr>
  </w:style>
  <w:style w:type="character" w:styleId="Zvraznenodkaz">
    <w:name w:val="Intense Reference"/>
    <w:basedOn w:val="Predvolenpsmoodseku"/>
    <w:uiPriority w:val="32"/>
    <w:qFormat/>
    <w:rsid w:val="00F14E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mc21157</dc:creator>
  <cp:keywords/>
  <dc:description/>
  <cp:lastModifiedBy>mc21157</cp:lastModifiedBy>
  <cp:revision>2</cp:revision>
  <dcterms:created xsi:type="dcterms:W3CDTF">2025-02-11T11:29:00Z</dcterms:created>
  <dcterms:modified xsi:type="dcterms:W3CDTF">2025-02-11T12:07:00Z</dcterms:modified>
</cp:coreProperties>
</file>